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067D2E" w14:textId="77777777" w:rsidR="00077816" w:rsidRPr="00185B4E" w:rsidRDefault="00077816" w:rsidP="00077816">
      <w:pPr>
        <w:jc w:val="center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>2020</w:t>
      </w:r>
      <w:r w:rsidRPr="00185B4E">
        <w:rPr>
          <w:rFonts w:asciiTheme="majorHAnsi" w:hAnsiTheme="majorHAnsi"/>
          <w:b/>
          <w:sz w:val="32"/>
          <w:szCs w:val="32"/>
        </w:rPr>
        <w:t xml:space="preserve"> Premier League Format and Rules</w:t>
      </w:r>
    </w:p>
    <w:p w14:paraId="4FFD3DBA" w14:textId="77777777" w:rsidR="00077816" w:rsidRPr="00185B4E" w:rsidRDefault="00077816" w:rsidP="00077816">
      <w:pPr>
        <w:rPr>
          <w:rFonts w:asciiTheme="majorHAnsi" w:hAnsiTheme="majorHAnsi"/>
          <w:b/>
          <w:sz w:val="24"/>
          <w:szCs w:val="24"/>
        </w:rPr>
      </w:pPr>
      <w:r w:rsidRPr="00185B4E">
        <w:rPr>
          <w:rFonts w:asciiTheme="majorHAnsi" w:hAnsiTheme="majorHAnsi"/>
          <w:b/>
          <w:sz w:val="24"/>
          <w:szCs w:val="24"/>
        </w:rPr>
        <w:t>Overview</w:t>
      </w:r>
    </w:p>
    <w:p w14:paraId="4135F7B0" w14:textId="68107929" w:rsidR="00077816" w:rsidRPr="000F67A7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Arial"/>
          <w:color w:val="000000"/>
        </w:rPr>
      </w:pPr>
      <w:r>
        <w:rPr>
          <w:rFonts w:asciiTheme="majorHAnsi" w:eastAsia="Times New Roman" w:hAnsiTheme="majorHAnsi" w:cs="Arial"/>
          <w:color w:val="000000"/>
        </w:rPr>
        <w:t xml:space="preserve">Showcase:                    </w:t>
      </w:r>
      <w:r w:rsidR="000F67A7">
        <w:rPr>
          <w:rFonts w:asciiTheme="majorHAnsi" w:eastAsia="Times New Roman" w:hAnsiTheme="majorHAnsi" w:cs="Arial"/>
          <w:color w:val="000000"/>
        </w:rPr>
        <w:t>23</w:t>
      </w:r>
      <w:r w:rsidR="000F67A7">
        <w:rPr>
          <w:rFonts w:ascii="PingFang TC" w:eastAsia="PingFang TC" w:hAnsi="PingFang TC" w:cs="PingFang TC"/>
          <w:color w:val="000000"/>
          <w:vertAlign w:val="superscript"/>
        </w:rPr>
        <w:t xml:space="preserve">rd </w:t>
      </w:r>
      <w:r w:rsidR="000F67A7">
        <w:rPr>
          <w:rFonts w:asciiTheme="majorHAnsi" w:eastAsia="Times New Roman" w:hAnsiTheme="majorHAnsi" w:cs="Arial"/>
          <w:color w:val="000000"/>
        </w:rPr>
        <w:t>May and 30</w:t>
      </w:r>
      <w:r w:rsidR="000F67A7" w:rsidRPr="000F67A7">
        <w:rPr>
          <w:rFonts w:asciiTheme="majorHAnsi" w:eastAsia="Times New Roman" w:hAnsiTheme="majorHAnsi" w:cs="Arial"/>
          <w:color w:val="000000"/>
          <w:vertAlign w:val="superscript"/>
        </w:rPr>
        <w:t>th</w:t>
      </w:r>
      <w:r w:rsidR="000F67A7">
        <w:rPr>
          <w:rFonts w:asciiTheme="majorHAnsi" w:eastAsia="Times New Roman" w:hAnsiTheme="majorHAnsi" w:cs="Arial"/>
          <w:color w:val="000000"/>
          <w:vertAlign w:val="superscript"/>
        </w:rPr>
        <w:t xml:space="preserve"> </w:t>
      </w:r>
      <w:r w:rsidR="000F67A7">
        <w:rPr>
          <w:rFonts w:asciiTheme="majorHAnsi" w:eastAsia="Times New Roman" w:hAnsiTheme="majorHAnsi" w:cs="Arial"/>
          <w:color w:val="000000"/>
        </w:rPr>
        <w:t>May</w:t>
      </w:r>
    </w:p>
    <w:p w14:paraId="4E6C0316" w14:textId="574088E4" w:rsidR="00077816" w:rsidRDefault="00077816" w:rsidP="00077816">
      <w:pPr>
        <w:spacing w:after="0" w:line="240" w:lineRule="auto"/>
        <w:rPr>
          <w:rFonts w:asciiTheme="majorHAnsi" w:eastAsia="Times New Roman" w:hAnsiTheme="majorHAnsi" w:cs="Arial"/>
          <w:color w:val="000000"/>
        </w:rPr>
      </w:pPr>
      <w:r>
        <w:rPr>
          <w:rFonts w:asciiTheme="majorHAnsi" w:eastAsia="Times New Roman" w:hAnsiTheme="majorHAnsi" w:cs="Arial"/>
          <w:color w:val="000000"/>
        </w:rPr>
        <w:tab/>
        <w:t>Games:</w:t>
      </w:r>
      <w:r>
        <w:rPr>
          <w:rFonts w:asciiTheme="majorHAnsi" w:eastAsia="Times New Roman" w:hAnsiTheme="majorHAnsi" w:cs="Arial"/>
          <w:color w:val="000000"/>
        </w:rPr>
        <w:tab/>
      </w:r>
      <w:r>
        <w:rPr>
          <w:rFonts w:asciiTheme="majorHAnsi" w:eastAsia="Times New Roman" w:hAnsiTheme="majorHAnsi" w:cs="Arial"/>
          <w:color w:val="000000"/>
        </w:rPr>
        <w:tab/>
        <w:t xml:space="preserve">          Every </w:t>
      </w:r>
      <w:r w:rsidR="00297F58">
        <w:rPr>
          <w:rFonts w:asciiTheme="majorHAnsi" w:eastAsia="Times New Roman" w:hAnsiTheme="majorHAnsi" w:cs="Arial"/>
          <w:color w:val="000000"/>
        </w:rPr>
        <w:t>Sunday</w:t>
      </w:r>
      <w:r w:rsidR="000F1DB0">
        <w:rPr>
          <w:rFonts w:asciiTheme="majorHAnsi" w:eastAsia="Times New Roman" w:hAnsiTheme="majorHAnsi" w:cs="Arial"/>
          <w:color w:val="000000"/>
        </w:rPr>
        <w:t xml:space="preserve">, </w:t>
      </w:r>
      <w:r>
        <w:rPr>
          <w:rFonts w:asciiTheme="majorHAnsi" w:eastAsia="Times New Roman" w:hAnsiTheme="majorHAnsi" w:cs="Arial"/>
          <w:color w:val="000000"/>
        </w:rPr>
        <w:t xml:space="preserve">at </w:t>
      </w:r>
      <w:r w:rsidR="007A6185">
        <w:rPr>
          <w:rFonts w:asciiTheme="majorHAnsi" w:eastAsia="Times New Roman" w:hAnsiTheme="majorHAnsi" w:cs="Arial"/>
          <w:color w:val="000000"/>
        </w:rPr>
        <w:t>KGV</w:t>
      </w:r>
    </w:p>
    <w:p w14:paraId="6650A93C" w14:textId="7BED7F13" w:rsidR="00077816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Arial"/>
          <w:color w:val="000000"/>
        </w:rPr>
      </w:pPr>
      <w:r>
        <w:rPr>
          <w:rFonts w:asciiTheme="majorHAnsi" w:eastAsia="Times New Roman" w:hAnsiTheme="majorHAnsi" w:cs="Arial"/>
          <w:color w:val="000000"/>
        </w:rPr>
        <w:t xml:space="preserve">Championship Game: </w:t>
      </w:r>
      <w:r w:rsidR="000F1DB0">
        <w:rPr>
          <w:rFonts w:asciiTheme="majorHAnsi" w:eastAsia="Times New Roman" w:hAnsiTheme="majorHAnsi" w:cs="Arial"/>
          <w:color w:val="000000"/>
        </w:rPr>
        <w:t>TBC</w:t>
      </w:r>
    </w:p>
    <w:p w14:paraId="3F795237" w14:textId="77777777" w:rsidR="00077816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Arial"/>
          <w:color w:val="000000"/>
        </w:rPr>
      </w:pPr>
    </w:p>
    <w:p w14:paraId="2C53E5A4" w14:textId="655E7707" w:rsidR="00077816" w:rsidRPr="00185B4E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Times New Roman"/>
          <w:sz w:val="24"/>
          <w:szCs w:val="24"/>
        </w:rPr>
      </w:pPr>
      <w:r w:rsidRPr="00185B4E">
        <w:rPr>
          <w:rFonts w:asciiTheme="majorHAnsi" w:eastAsia="Times New Roman" w:hAnsiTheme="majorHAnsi" w:cs="Arial"/>
          <w:color w:val="000000"/>
        </w:rPr>
        <w:t>The Premier League</w:t>
      </w:r>
      <w:r>
        <w:rPr>
          <w:rFonts w:asciiTheme="majorHAnsi" w:eastAsia="Times New Roman" w:hAnsiTheme="majorHAnsi" w:cs="Arial"/>
          <w:color w:val="000000"/>
        </w:rPr>
        <w:t xml:space="preserve"> (PL)</w:t>
      </w:r>
      <w:r w:rsidRPr="00185B4E">
        <w:rPr>
          <w:rFonts w:asciiTheme="majorHAnsi" w:eastAsia="Times New Roman" w:hAnsiTheme="majorHAnsi" w:cs="Arial"/>
          <w:color w:val="000000"/>
        </w:rPr>
        <w:t xml:space="preserve"> offers experienced players the opportunity to compete at the highest level. Following an open showcase, coaches will draft </w:t>
      </w:r>
      <w:r w:rsidR="00552D8B">
        <w:rPr>
          <w:rFonts w:asciiTheme="majorHAnsi" w:eastAsia="Times New Roman" w:hAnsiTheme="majorHAnsi" w:cs="Arial"/>
          <w:color w:val="000000"/>
        </w:rPr>
        <w:t>4</w:t>
      </w:r>
      <w:r w:rsidRPr="00185B4E">
        <w:rPr>
          <w:rFonts w:asciiTheme="majorHAnsi" w:eastAsia="Times New Roman" w:hAnsiTheme="majorHAnsi" w:cs="Arial"/>
          <w:color w:val="000000"/>
        </w:rPr>
        <w:t xml:space="preserve"> teams </w:t>
      </w:r>
      <w:r>
        <w:rPr>
          <w:rFonts w:asciiTheme="majorHAnsi" w:eastAsia="Times New Roman" w:hAnsiTheme="majorHAnsi" w:cs="Arial"/>
          <w:color w:val="000000"/>
        </w:rPr>
        <w:t>featuring the top</w:t>
      </w:r>
      <w:r w:rsidRPr="00185B4E">
        <w:rPr>
          <w:rFonts w:asciiTheme="majorHAnsi" w:eastAsia="Times New Roman" w:hAnsiTheme="majorHAnsi" w:cs="Arial"/>
          <w:color w:val="000000"/>
        </w:rPr>
        <w:t xml:space="preserve"> players</w:t>
      </w:r>
      <w:r>
        <w:rPr>
          <w:rFonts w:asciiTheme="majorHAnsi" w:eastAsia="Times New Roman" w:hAnsiTheme="majorHAnsi" w:cs="Arial"/>
          <w:color w:val="000000"/>
        </w:rPr>
        <w:t xml:space="preserve"> in Hong Kong.</w:t>
      </w:r>
    </w:p>
    <w:p w14:paraId="299DA05E" w14:textId="77777777" w:rsidR="00077816" w:rsidRPr="00185B4E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Arial"/>
          <w:color w:val="000000"/>
        </w:rPr>
      </w:pPr>
    </w:p>
    <w:p w14:paraId="1F1DFD2F" w14:textId="3380BA86" w:rsidR="00077816" w:rsidRPr="00185B4E" w:rsidRDefault="00077816" w:rsidP="00077816">
      <w:pPr>
        <w:spacing w:after="0" w:line="240" w:lineRule="auto"/>
        <w:ind w:firstLine="720"/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Arial"/>
          <w:color w:val="000000"/>
        </w:rPr>
        <w:t>Games</w:t>
      </w:r>
      <w:r w:rsidRPr="00185B4E">
        <w:rPr>
          <w:rFonts w:asciiTheme="majorHAnsi" w:eastAsia="Times New Roman" w:hAnsiTheme="majorHAnsi" w:cs="Arial"/>
          <w:color w:val="000000"/>
        </w:rPr>
        <w:t xml:space="preserve"> will be played every </w:t>
      </w:r>
      <w:r w:rsidR="00610BCB">
        <w:rPr>
          <w:rFonts w:asciiTheme="majorHAnsi" w:eastAsia="Times New Roman" w:hAnsiTheme="majorHAnsi" w:cs="Arial"/>
          <w:color w:val="000000"/>
        </w:rPr>
        <w:t xml:space="preserve">Sunday </w:t>
      </w:r>
      <w:r w:rsidR="007A6185">
        <w:rPr>
          <w:rFonts w:asciiTheme="majorHAnsi" w:eastAsia="Times New Roman" w:hAnsiTheme="majorHAnsi" w:cs="Arial"/>
          <w:color w:val="000000"/>
        </w:rPr>
        <w:t>18:00-20:30</w:t>
      </w:r>
      <w:r>
        <w:rPr>
          <w:rFonts w:asciiTheme="majorHAnsi" w:eastAsia="Times New Roman" w:hAnsiTheme="majorHAnsi" w:cs="Arial"/>
          <w:color w:val="000000"/>
        </w:rPr>
        <w:t xml:space="preserve"> at </w:t>
      </w:r>
      <w:r w:rsidR="007A6185">
        <w:rPr>
          <w:rFonts w:asciiTheme="majorHAnsi" w:eastAsia="Times New Roman" w:hAnsiTheme="majorHAnsi" w:cs="Arial"/>
          <w:color w:val="000000"/>
        </w:rPr>
        <w:t>KGV</w:t>
      </w:r>
      <w:r w:rsidRPr="00185B4E">
        <w:rPr>
          <w:rFonts w:asciiTheme="majorHAnsi" w:eastAsia="Times New Roman" w:hAnsiTheme="majorHAnsi" w:cs="Arial"/>
          <w:color w:val="000000"/>
        </w:rPr>
        <w:t xml:space="preserve"> from </w:t>
      </w:r>
      <w:r w:rsidR="005E5ACB" w:rsidRPr="00294312">
        <w:rPr>
          <w:rFonts w:asciiTheme="majorHAnsi" w:eastAsia="Times New Roman" w:hAnsiTheme="majorHAnsi" w:cs="Arial"/>
          <w:color w:val="000000"/>
        </w:rPr>
        <w:t>6</w:t>
      </w:r>
      <w:r w:rsidR="005E5ACB" w:rsidRPr="00294312">
        <w:rPr>
          <w:rFonts w:asciiTheme="majorHAnsi" w:eastAsia="Times New Roman" w:hAnsiTheme="majorHAnsi" w:cs="Arial"/>
          <w:color w:val="000000"/>
          <w:vertAlign w:val="superscript"/>
        </w:rPr>
        <w:t>th</w:t>
      </w:r>
      <w:r w:rsidR="005E5ACB" w:rsidRPr="00294312">
        <w:rPr>
          <w:rFonts w:asciiTheme="majorHAnsi" w:eastAsia="Times New Roman" w:hAnsiTheme="majorHAnsi" w:cs="Arial"/>
          <w:color w:val="000000"/>
        </w:rPr>
        <w:t xml:space="preserve"> </w:t>
      </w:r>
      <w:r w:rsidR="00552D8B" w:rsidRPr="00294312">
        <w:rPr>
          <w:rFonts w:asciiTheme="majorHAnsi" w:eastAsia="Times New Roman" w:hAnsiTheme="majorHAnsi" w:cs="Arial"/>
          <w:color w:val="000000"/>
        </w:rPr>
        <w:t>Jane</w:t>
      </w:r>
      <w:r w:rsidRPr="00294312">
        <w:rPr>
          <w:rFonts w:asciiTheme="majorHAnsi" w:eastAsia="Times New Roman" w:hAnsiTheme="majorHAnsi" w:cs="Arial"/>
          <w:color w:val="000000"/>
        </w:rPr>
        <w:t xml:space="preserve"> through </w:t>
      </w:r>
      <w:r w:rsidR="005E5ACB">
        <w:rPr>
          <w:rFonts w:asciiTheme="majorHAnsi" w:eastAsia="Times New Roman" w:hAnsiTheme="majorHAnsi" w:cs="Arial"/>
          <w:color w:val="000000"/>
        </w:rPr>
        <w:t>1</w:t>
      </w:r>
      <w:r w:rsidR="005E5ACB" w:rsidRPr="00AE2FD2">
        <w:rPr>
          <w:rFonts w:asciiTheme="majorHAnsi" w:eastAsia="Times New Roman" w:hAnsiTheme="majorHAnsi" w:cs="Arial"/>
          <w:color w:val="000000"/>
          <w:vertAlign w:val="superscript"/>
        </w:rPr>
        <w:t>st</w:t>
      </w:r>
      <w:r w:rsidR="005E5ACB" w:rsidRPr="00294312">
        <w:rPr>
          <w:rFonts w:asciiTheme="majorHAnsi" w:eastAsia="Times New Roman" w:hAnsiTheme="majorHAnsi" w:cs="Arial"/>
          <w:color w:val="000000"/>
        </w:rPr>
        <w:t xml:space="preserve"> </w:t>
      </w:r>
      <w:r w:rsidR="00294312" w:rsidRPr="00294312">
        <w:rPr>
          <w:rFonts w:asciiTheme="majorHAnsi" w:eastAsia="Times New Roman" w:hAnsiTheme="majorHAnsi" w:cs="Arial"/>
          <w:color w:val="000000"/>
        </w:rPr>
        <w:t>August</w:t>
      </w:r>
      <w:r w:rsidRPr="00185B4E">
        <w:rPr>
          <w:rFonts w:asciiTheme="majorHAnsi" w:eastAsia="Times New Roman" w:hAnsiTheme="majorHAnsi" w:cs="Arial"/>
          <w:color w:val="000000"/>
        </w:rPr>
        <w:t>. The season will culminate with playoffs</w:t>
      </w:r>
      <w:r w:rsidR="00294312">
        <w:rPr>
          <w:rFonts w:asciiTheme="majorHAnsi" w:eastAsia="Times New Roman" w:hAnsiTheme="majorHAnsi" w:cs="Arial"/>
          <w:color w:val="000000"/>
        </w:rPr>
        <w:t xml:space="preserve"> </w:t>
      </w:r>
      <w:r w:rsidRPr="00185B4E">
        <w:rPr>
          <w:rFonts w:asciiTheme="majorHAnsi" w:eastAsia="Times New Roman" w:hAnsiTheme="majorHAnsi" w:cs="Arial"/>
          <w:color w:val="000000"/>
        </w:rPr>
        <w:t xml:space="preserve">and </w:t>
      </w:r>
      <w:r>
        <w:rPr>
          <w:rFonts w:asciiTheme="majorHAnsi" w:eastAsia="Times New Roman" w:hAnsiTheme="majorHAnsi" w:cs="Arial"/>
          <w:color w:val="000000"/>
        </w:rPr>
        <w:t xml:space="preserve">a </w:t>
      </w:r>
      <w:r w:rsidRPr="00185B4E">
        <w:rPr>
          <w:rFonts w:asciiTheme="majorHAnsi" w:eastAsia="Times New Roman" w:hAnsiTheme="majorHAnsi" w:cs="Arial"/>
          <w:color w:val="000000"/>
        </w:rPr>
        <w:t xml:space="preserve">championship weekend. </w:t>
      </w:r>
      <w:r>
        <w:rPr>
          <w:rFonts w:asciiTheme="majorHAnsi" w:eastAsia="Times New Roman" w:hAnsiTheme="majorHAnsi" w:cs="Arial"/>
          <w:color w:val="000000"/>
        </w:rPr>
        <w:t xml:space="preserve">There will </w:t>
      </w:r>
      <w:r w:rsidR="00552D8B">
        <w:rPr>
          <w:rFonts w:asciiTheme="majorHAnsi" w:eastAsia="Times New Roman" w:hAnsiTheme="majorHAnsi" w:cs="Arial"/>
          <w:color w:val="000000"/>
        </w:rPr>
        <w:t>4</w:t>
      </w:r>
      <w:r>
        <w:rPr>
          <w:rFonts w:asciiTheme="majorHAnsi" w:eastAsia="Times New Roman" w:hAnsiTheme="majorHAnsi" w:cs="Arial"/>
          <w:color w:val="000000"/>
        </w:rPr>
        <w:t xml:space="preserve"> teams in the 2020 PL. </w:t>
      </w:r>
    </w:p>
    <w:p w14:paraId="5C86AF0B" w14:textId="77777777" w:rsidR="00077816" w:rsidRDefault="00077816" w:rsidP="00077816">
      <w:pPr>
        <w:rPr>
          <w:rFonts w:asciiTheme="majorHAnsi" w:hAnsiTheme="majorHAnsi"/>
          <w:sz w:val="24"/>
          <w:szCs w:val="24"/>
        </w:rPr>
      </w:pPr>
    </w:p>
    <w:p w14:paraId="35F610F6" w14:textId="77777777" w:rsidR="00077816" w:rsidRDefault="00077816" w:rsidP="00077816">
      <w:p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Registration and Draft Process</w:t>
      </w:r>
    </w:p>
    <w:p w14:paraId="3BF590A6" w14:textId="27BE5806" w:rsidR="00077816" w:rsidRDefault="00077816" w:rsidP="00077816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ab/>
      </w:r>
      <w:r>
        <w:rPr>
          <w:rFonts w:asciiTheme="majorHAnsi" w:hAnsiTheme="majorHAnsi"/>
          <w:sz w:val="24"/>
          <w:szCs w:val="24"/>
        </w:rPr>
        <w:t xml:space="preserve">HKLA will host </w:t>
      </w:r>
      <w:r w:rsidR="00294312">
        <w:rPr>
          <w:rFonts w:asciiTheme="majorHAnsi" w:hAnsiTheme="majorHAnsi"/>
          <w:sz w:val="24"/>
          <w:szCs w:val="24"/>
        </w:rPr>
        <w:t>2</w:t>
      </w:r>
      <w:r>
        <w:rPr>
          <w:rFonts w:asciiTheme="majorHAnsi" w:hAnsiTheme="majorHAnsi"/>
          <w:sz w:val="24"/>
          <w:szCs w:val="24"/>
        </w:rPr>
        <w:t xml:space="preserve"> open </w:t>
      </w:r>
      <w:r w:rsidR="00294312">
        <w:rPr>
          <w:rFonts w:asciiTheme="majorHAnsi" w:hAnsiTheme="majorHAnsi"/>
          <w:sz w:val="24"/>
          <w:szCs w:val="24"/>
        </w:rPr>
        <w:t>showcases</w:t>
      </w:r>
      <w:r>
        <w:rPr>
          <w:rFonts w:asciiTheme="majorHAnsi" w:hAnsiTheme="majorHAnsi"/>
          <w:sz w:val="24"/>
          <w:szCs w:val="24"/>
        </w:rPr>
        <w:t xml:space="preserve"> for all players interested in joining the PL. Any player who would like to play in the PL MUST register online for selection. While players are encouraged to attend </w:t>
      </w:r>
      <w:r w:rsidR="00294312">
        <w:rPr>
          <w:rFonts w:asciiTheme="majorHAnsi" w:hAnsiTheme="majorHAnsi"/>
          <w:sz w:val="24"/>
          <w:szCs w:val="24"/>
        </w:rPr>
        <w:t>both</w:t>
      </w:r>
      <w:r>
        <w:rPr>
          <w:rFonts w:asciiTheme="majorHAnsi" w:hAnsiTheme="majorHAnsi"/>
          <w:sz w:val="24"/>
          <w:szCs w:val="24"/>
        </w:rPr>
        <w:t xml:space="preserve"> </w:t>
      </w:r>
      <w:r w:rsidR="00294312">
        <w:rPr>
          <w:rFonts w:asciiTheme="majorHAnsi" w:hAnsiTheme="majorHAnsi"/>
          <w:sz w:val="24"/>
          <w:szCs w:val="24"/>
        </w:rPr>
        <w:t>showcases</w:t>
      </w:r>
      <w:r>
        <w:rPr>
          <w:rFonts w:asciiTheme="majorHAnsi" w:hAnsiTheme="majorHAnsi"/>
          <w:sz w:val="24"/>
          <w:szCs w:val="24"/>
        </w:rPr>
        <w:t xml:space="preserve">, all players that register for selection will be considered during the player draft. </w:t>
      </w:r>
      <w:r w:rsidR="00294312">
        <w:rPr>
          <w:rFonts w:asciiTheme="majorHAnsi" w:hAnsiTheme="majorHAnsi"/>
          <w:sz w:val="24"/>
          <w:szCs w:val="24"/>
        </w:rPr>
        <w:t xml:space="preserve">There will have a Draft day on May </w:t>
      </w:r>
      <w:r w:rsidR="00294312" w:rsidRPr="00294312">
        <w:rPr>
          <w:rFonts w:asciiTheme="majorHAnsi" w:hAnsiTheme="majorHAnsi"/>
          <w:sz w:val="24"/>
          <w:szCs w:val="24"/>
        </w:rPr>
        <w:t>31</w:t>
      </w:r>
      <w:r w:rsidR="00294312">
        <w:rPr>
          <w:rFonts w:asciiTheme="majorHAnsi" w:hAnsiTheme="majorHAnsi"/>
          <w:sz w:val="24"/>
          <w:szCs w:val="24"/>
          <w:vertAlign w:val="superscript"/>
        </w:rPr>
        <w:t>st</w:t>
      </w:r>
      <w:r w:rsidR="00294312">
        <w:rPr>
          <w:rFonts w:asciiTheme="majorHAnsi" w:hAnsiTheme="majorHAnsi"/>
          <w:sz w:val="24"/>
          <w:szCs w:val="24"/>
        </w:rPr>
        <w:t xml:space="preserve">. </w:t>
      </w:r>
      <w:r w:rsidRPr="00294312">
        <w:rPr>
          <w:rFonts w:asciiTheme="majorHAnsi" w:hAnsiTheme="majorHAnsi"/>
          <w:sz w:val="24"/>
          <w:szCs w:val="24"/>
        </w:rPr>
        <w:t>After</w:t>
      </w:r>
      <w:r>
        <w:rPr>
          <w:rFonts w:asciiTheme="majorHAnsi" w:hAnsiTheme="majorHAnsi"/>
          <w:sz w:val="24"/>
          <w:szCs w:val="24"/>
        </w:rPr>
        <w:t xml:space="preserve"> teams are </w:t>
      </w:r>
      <w:r w:rsidR="00552D8B">
        <w:rPr>
          <w:rFonts w:asciiTheme="majorHAnsi" w:hAnsiTheme="majorHAnsi"/>
          <w:sz w:val="24"/>
          <w:szCs w:val="24"/>
        </w:rPr>
        <w:t>selected,</w:t>
      </w:r>
      <w:r>
        <w:rPr>
          <w:rFonts w:asciiTheme="majorHAnsi" w:hAnsiTheme="majorHAnsi"/>
          <w:sz w:val="24"/>
          <w:szCs w:val="24"/>
        </w:rPr>
        <w:t xml:space="preserve"> they must register for the 2020 PL on the HKLA website and pay the team registration fee.</w:t>
      </w:r>
      <w:r w:rsidR="00552D8B">
        <w:rPr>
          <w:rFonts w:asciiTheme="majorHAnsi" w:hAnsiTheme="majorHAnsi"/>
          <w:sz w:val="24"/>
          <w:szCs w:val="24"/>
        </w:rPr>
        <w:t xml:space="preserve"> </w:t>
      </w:r>
    </w:p>
    <w:p w14:paraId="56BAFDA1" w14:textId="65E4907F" w:rsidR="00077816" w:rsidRPr="00674FD9" w:rsidRDefault="00077816" w:rsidP="00077816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  <w:t xml:space="preserve">Coaches will draft </w:t>
      </w:r>
      <w:r w:rsidR="00552D8B">
        <w:rPr>
          <w:rFonts w:asciiTheme="majorHAnsi" w:hAnsiTheme="majorHAnsi"/>
          <w:sz w:val="24"/>
          <w:szCs w:val="24"/>
        </w:rPr>
        <w:t xml:space="preserve">6’s </w:t>
      </w:r>
      <w:r>
        <w:rPr>
          <w:rFonts w:asciiTheme="majorHAnsi" w:hAnsiTheme="majorHAnsi"/>
          <w:sz w:val="24"/>
          <w:szCs w:val="24"/>
        </w:rPr>
        <w:t xml:space="preserve">teams of </w:t>
      </w:r>
      <w:r w:rsidR="00552D8B" w:rsidRPr="00294312">
        <w:rPr>
          <w:rFonts w:asciiTheme="majorHAnsi" w:hAnsiTheme="majorHAnsi"/>
          <w:sz w:val="24"/>
          <w:szCs w:val="24"/>
        </w:rPr>
        <w:t>12-15</w:t>
      </w:r>
      <w:r>
        <w:rPr>
          <w:rFonts w:asciiTheme="majorHAnsi" w:hAnsiTheme="majorHAnsi"/>
          <w:sz w:val="24"/>
          <w:szCs w:val="24"/>
        </w:rPr>
        <w:t xml:space="preserve"> players. In the case of the sudden ineligibility of a substantial group of one team’s players (injury, departure from HK, poor attendance), HKLA will organize a supplemental draft after week four of the regular season. Players will NOT be permitted to play for multiple teams or change teams during the season. </w:t>
      </w:r>
    </w:p>
    <w:p w14:paraId="5EA0F4B6" w14:textId="77777777" w:rsidR="00077816" w:rsidRDefault="00077816" w:rsidP="00077816">
      <w:pPr>
        <w:rPr>
          <w:rFonts w:asciiTheme="majorHAnsi" w:hAnsiTheme="majorHAnsi"/>
          <w:sz w:val="24"/>
          <w:szCs w:val="24"/>
        </w:rPr>
      </w:pPr>
    </w:p>
    <w:p w14:paraId="5FD8C12F" w14:textId="77777777" w:rsidR="00077816" w:rsidRDefault="00077816" w:rsidP="00077816">
      <w:p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League Format</w:t>
      </w:r>
    </w:p>
    <w:p w14:paraId="19780477" w14:textId="577D826F" w:rsidR="00077816" w:rsidRDefault="00077816" w:rsidP="00077816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  <w:t xml:space="preserve">The </w:t>
      </w:r>
      <w:r w:rsidR="00294312">
        <w:rPr>
          <w:rFonts w:asciiTheme="majorHAnsi" w:hAnsiTheme="majorHAnsi"/>
          <w:sz w:val="24"/>
          <w:szCs w:val="24"/>
        </w:rPr>
        <w:t>4</w:t>
      </w:r>
      <w:r>
        <w:rPr>
          <w:rFonts w:asciiTheme="majorHAnsi" w:hAnsiTheme="majorHAnsi"/>
          <w:sz w:val="24"/>
          <w:szCs w:val="24"/>
        </w:rPr>
        <w:t xml:space="preserve"> PL teams will play </w:t>
      </w:r>
      <w:r w:rsidR="00294312">
        <w:rPr>
          <w:rFonts w:asciiTheme="majorHAnsi" w:hAnsiTheme="majorHAnsi"/>
          <w:sz w:val="24"/>
          <w:szCs w:val="24"/>
        </w:rPr>
        <w:t xml:space="preserve">total </w:t>
      </w:r>
      <w:r w:rsidR="000F1DB0">
        <w:rPr>
          <w:rFonts w:asciiTheme="majorHAnsi" w:hAnsiTheme="majorHAnsi"/>
          <w:sz w:val="24"/>
          <w:szCs w:val="24"/>
        </w:rPr>
        <w:t>2 round robin</w:t>
      </w:r>
      <w:r>
        <w:rPr>
          <w:rFonts w:asciiTheme="majorHAnsi" w:hAnsiTheme="majorHAnsi"/>
          <w:sz w:val="24"/>
          <w:szCs w:val="24"/>
        </w:rPr>
        <w:t xml:space="preserve"> regular season games. There will be </w:t>
      </w:r>
      <w:r w:rsidR="00294312">
        <w:rPr>
          <w:rFonts w:asciiTheme="majorHAnsi" w:hAnsiTheme="majorHAnsi"/>
          <w:sz w:val="24"/>
          <w:szCs w:val="24"/>
        </w:rPr>
        <w:t>2</w:t>
      </w:r>
      <w:r>
        <w:rPr>
          <w:rFonts w:asciiTheme="majorHAnsi" w:hAnsiTheme="majorHAnsi"/>
          <w:sz w:val="24"/>
          <w:szCs w:val="24"/>
        </w:rPr>
        <w:t xml:space="preserve"> semi-final game (</w:t>
      </w:r>
      <w:r w:rsidR="000F1DB0">
        <w:rPr>
          <w:rFonts w:asciiTheme="majorHAnsi" w:hAnsiTheme="majorHAnsi"/>
          <w:sz w:val="24"/>
          <w:szCs w:val="24"/>
        </w:rPr>
        <w:t>1</w:t>
      </w:r>
      <w:r w:rsidR="000F1DB0" w:rsidRPr="000A6AD5">
        <w:rPr>
          <w:rFonts w:asciiTheme="majorHAnsi" w:hAnsiTheme="majorHAnsi"/>
          <w:sz w:val="24"/>
          <w:szCs w:val="24"/>
          <w:vertAlign w:val="superscript"/>
        </w:rPr>
        <w:t>st</w:t>
      </w:r>
      <w:r>
        <w:rPr>
          <w:rFonts w:asciiTheme="majorHAnsi" w:hAnsiTheme="majorHAnsi"/>
          <w:sz w:val="24"/>
          <w:szCs w:val="24"/>
        </w:rPr>
        <w:t xml:space="preserve"> vs 4</w:t>
      </w:r>
      <w:r w:rsidRPr="000A6AD5">
        <w:rPr>
          <w:rFonts w:asciiTheme="majorHAnsi" w:hAnsiTheme="majorHAnsi"/>
          <w:sz w:val="24"/>
          <w:szCs w:val="24"/>
          <w:vertAlign w:val="superscript"/>
        </w:rPr>
        <w:t>th</w:t>
      </w:r>
      <w:r>
        <w:rPr>
          <w:rFonts w:asciiTheme="majorHAnsi" w:hAnsiTheme="majorHAnsi"/>
          <w:sz w:val="24"/>
          <w:szCs w:val="24"/>
        </w:rPr>
        <w:t>)</w:t>
      </w:r>
      <w:r w:rsidR="004E0707">
        <w:rPr>
          <w:rFonts w:asciiTheme="majorHAnsi" w:hAnsiTheme="majorHAnsi"/>
          <w:sz w:val="24"/>
          <w:szCs w:val="24"/>
        </w:rPr>
        <w:t xml:space="preserve"> (</w:t>
      </w:r>
      <w:r w:rsidR="000F1DB0">
        <w:rPr>
          <w:rFonts w:asciiTheme="majorHAnsi" w:hAnsiTheme="majorHAnsi"/>
          <w:sz w:val="24"/>
          <w:szCs w:val="24"/>
        </w:rPr>
        <w:t>2</w:t>
      </w:r>
      <w:r w:rsidR="000F1DB0" w:rsidRPr="004E0707">
        <w:rPr>
          <w:rFonts w:asciiTheme="majorHAnsi" w:hAnsiTheme="majorHAnsi"/>
          <w:sz w:val="24"/>
          <w:szCs w:val="24"/>
          <w:vertAlign w:val="superscript"/>
        </w:rPr>
        <w:t>nd</w:t>
      </w:r>
      <w:r w:rsidR="004E0707">
        <w:rPr>
          <w:rFonts w:asciiTheme="majorHAnsi" w:hAnsiTheme="majorHAnsi"/>
          <w:sz w:val="24"/>
          <w:szCs w:val="24"/>
        </w:rPr>
        <w:t xml:space="preserve"> vs 3</w:t>
      </w:r>
      <w:r w:rsidR="004E0707" w:rsidRPr="004E0707">
        <w:rPr>
          <w:rFonts w:asciiTheme="majorHAnsi" w:hAnsiTheme="majorHAnsi"/>
          <w:sz w:val="24"/>
          <w:szCs w:val="24"/>
          <w:vertAlign w:val="superscript"/>
        </w:rPr>
        <w:t>rd</w:t>
      </w:r>
      <w:r w:rsidR="006262C0">
        <w:rPr>
          <w:rFonts w:asciiTheme="majorHAnsi" w:hAnsiTheme="majorHAnsi"/>
          <w:sz w:val="24"/>
          <w:szCs w:val="24"/>
        </w:rPr>
        <w:t xml:space="preserve">) </w:t>
      </w:r>
      <w:r>
        <w:rPr>
          <w:rFonts w:asciiTheme="majorHAnsi" w:hAnsiTheme="majorHAnsi"/>
          <w:sz w:val="24"/>
          <w:szCs w:val="24"/>
        </w:rPr>
        <w:t xml:space="preserve">and </w:t>
      </w:r>
      <w:r w:rsidR="00294312">
        <w:rPr>
          <w:rFonts w:asciiTheme="majorHAnsi" w:hAnsiTheme="majorHAnsi"/>
          <w:sz w:val="24"/>
          <w:szCs w:val="24"/>
        </w:rPr>
        <w:t>1</w:t>
      </w:r>
      <w:r>
        <w:rPr>
          <w:rFonts w:asciiTheme="majorHAnsi" w:hAnsiTheme="majorHAnsi"/>
          <w:sz w:val="24"/>
          <w:szCs w:val="24"/>
        </w:rPr>
        <w:t xml:space="preserve"> final championship game</w:t>
      </w:r>
      <w:r w:rsidR="006262C0">
        <w:rPr>
          <w:rFonts w:asciiTheme="majorHAnsi" w:hAnsiTheme="majorHAnsi"/>
          <w:sz w:val="24"/>
          <w:szCs w:val="24"/>
        </w:rPr>
        <w:t xml:space="preserve"> and </w:t>
      </w:r>
      <w:r w:rsidR="00294312">
        <w:rPr>
          <w:rFonts w:asciiTheme="majorHAnsi" w:hAnsiTheme="majorHAnsi"/>
          <w:sz w:val="24"/>
          <w:szCs w:val="24"/>
        </w:rPr>
        <w:t>1</w:t>
      </w:r>
      <w:r w:rsidR="006262C0">
        <w:rPr>
          <w:rFonts w:asciiTheme="majorHAnsi" w:hAnsiTheme="majorHAnsi"/>
          <w:sz w:val="24"/>
          <w:szCs w:val="24"/>
        </w:rPr>
        <w:t xml:space="preserve"> game for third</w:t>
      </w:r>
      <w:r>
        <w:rPr>
          <w:rFonts w:asciiTheme="majorHAnsi" w:hAnsiTheme="majorHAnsi"/>
          <w:sz w:val="24"/>
          <w:szCs w:val="24"/>
        </w:rPr>
        <w:t xml:space="preserve">. Players must play at least </w:t>
      </w:r>
      <w:r w:rsidR="000F1DB0">
        <w:rPr>
          <w:rFonts w:asciiTheme="majorHAnsi" w:hAnsiTheme="majorHAnsi"/>
          <w:sz w:val="24"/>
          <w:szCs w:val="24"/>
        </w:rPr>
        <w:t>half</w:t>
      </w:r>
      <w:r>
        <w:rPr>
          <w:rFonts w:asciiTheme="majorHAnsi" w:hAnsiTheme="majorHAnsi"/>
          <w:sz w:val="24"/>
          <w:szCs w:val="24"/>
        </w:rPr>
        <w:t xml:space="preserve"> regular season games to be eligible for playoff games. </w:t>
      </w:r>
      <w:r w:rsidR="004E0707">
        <w:rPr>
          <w:rFonts w:asciiTheme="majorHAnsi" w:hAnsiTheme="majorHAnsi"/>
          <w:sz w:val="24"/>
          <w:szCs w:val="24"/>
        </w:rPr>
        <w:t>Total we have</w:t>
      </w:r>
      <w:r w:rsidR="000F1DB0">
        <w:rPr>
          <w:rFonts w:asciiTheme="majorHAnsi" w:hAnsiTheme="majorHAnsi"/>
          <w:sz w:val="24"/>
          <w:szCs w:val="24"/>
        </w:rPr>
        <w:t xml:space="preserve"> 16 games. </w:t>
      </w:r>
    </w:p>
    <w:p w14:paraId="75DCF77E" w14:textId="42C36E97" w:rsidR="004E0707" w:rsidRDefault="004E0707" w:rsidP="00077816">
      <w:pPr>
        <w:rPr>
          <w:rFonts w:asciiTheme="majorHAnsi" w:hAnsiTheme="majorHAnsi"/>
          <w:sz w:val="24"/>
          <w:szCs w:val="24"/>
        </w:rPr>
      </w:pPr>
    </w:p>
    <w:p w14:paraId="5E7661B5" w14:textId="7E8F4833" w:rsidR="000F1DB0" w:rsidRDefault="000F1DB0" w:rsidP="00077816">
      <w:pPr>
        <w:rPr>
          <w:rFonts w:asciiTheme="majorHAnsi" w:hAnsiTheme="majorHAnsi"/>
          <w:sz w:val="24"/>
          <w:szCs w:val="24"/>
        </w:rPr>
      </w:pPr>
    </w:p>
    <w:p w14:paraId="59D1B87F" w14:textId="77777777" w:rsidR="000F1DB0" w:rsidRDefault="000F1DB0" w:rsidP="00077816">
      <w:pPr>
        <w:rPr>
          <w:rFonts w:asciiTheme="majorHAnsi" w:hAnsiTheme="majorHAnsi"/>
          <w:b/>
          <w:sz w:val="24"/>
          <w:szCs w:val="24"/>
        </w:rPr>
      </w:pPr>
    </w:p>
    <w:p w14:paraId="1CFD76CE" w14:textId="77777777" w:rsidR="000F1DB0" w:rsidRDefault="000F1DB0" w:rsidP="00077816">
      <w:pPr>
        <w:rPr>
          <w:rFonts w:asciiTheme="majorHAnsi" w:hAnsiTheme="majorHAnsi"/>
          <w:b/>
          <w:sz w:val="24"/>
          <w:szCs w:val="24"/>
        </w:rPr>
      </w:pPr>
    </w:p>
    <w:p w14:paraId="402CB957" w14:textId="3A9EB6F0" w:rsidR="004E0707" w:rsidRDefault="00077816" w:rsidP="00077816">
      <w:p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 xml:space="preserve">2020 League Features </w:t>
      </w:r>
    </w:p>
    <w:p w14:paraId="1304BC11" w14:textId="1288E235" w:rsidR="00077816" w:rsidRPr="000F636D" w:rsidRDefault="00077816" w:rsidP="00077816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Weekly games </w:t>
      </w:r>
    </w:p>
    <w:p w14:paraId="37AF9F49" w14:textId="3276A8CC" w:rsidR="00077816" w:rsidRPr="000F636D" w:rsidRDefault="00077816" w:rsidP="00077816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New rules (2019-2020 World Lacrosse Rules)</w:t>
      </w:r>
    </w:p>
    <w:p w14:paraId="796CDD58" w14:textId="5D9FD699" w:rsidR="00077816" w:rsidRPr="000F636D" w:rsidRDefault="00077816" w:rsidP="000F1DB0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Comprehensive offensive and defensive statistics </w:t>
      </w:r>
    </w:p>
    <w:p w14:paraId="607482FC" w14:textId="77777777" w:rsidR="00077816" w:rsidRPr="000F636D" w:rsidRDefault="00077816" w:rsidP="00077816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Players must play in 50% of games to be eligible for playoff games</w:t>
      </w:r>
    </w:p>
    <w:p w14:paraId="409F1BD7" w14:textId="2CF9FDA1" w:rsidR="00077816" w:rsidRPr="000F636D" w:rsidRDefault="00610BCB" w:rsidP="00077816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4</w:t>
      </w:r>
      <w:r w:rsidR="00077816">
        <w:rPr>
          <w:rFonts w:asciiTheme="majorHAnsi" w:hAnsiTheme="majorHAnsi"/>
          <w:sz w:val="24"/>
          <w:szCs w:val="24"/>
        </w:rPr>
        <w:t xml:space="preserve"> Teams each with designated coaches </w:t>
      </w:r>
    </w:p>
    <w:p w14:paraId="32FBD7F4" w14:textId="77777777" w:rsidR="00077816" w:rsidRDefault="00077816" w:rsidP="00077816">
      <w:p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2020 League Rules</w:t>
      </w:r>
    </w:p>
    <w:p w14:paraId="0298851C" w14:textId="5BD47A14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 xml:space="preserve">FIL </w:t>
      </w:r>
      <w:r>
        <w:rPr>
          <w:rStyle w:val="normaltextrun"/>
          <w:rFonts w:asciiTheme="majorHAnsi" w:hAnsiTheme="majorHAnsi" w:cs="Segoe UI"/>
        </w:rPr>
        <w:t xml:space="preserve">2018-2019 </w:t>
      </w:r>
      <w:r w:rsidRPr="00561506">
        <w:rPr>
          <w:rStyle w:val="normaltextrun"/>
          <w:rFonts w:asciiTheme="majorHAnsi" w:hAnsiTheme="majorHAnsi" w:cs="Segoe UI"/>
        </w:rPr>
        <w:t xml:space="preserve">Rules of </w:t>
      </w:r>
      <w:r>
        <w:rPr>
          <w:rStyle w:val="normaltextrun"/>
          <w:rFonts w:asciiTheme="majorHAnsi" w:hAnsiTheme="majorHAnsi" w:cs="Segoe UI"/>
        </w:rPr>
        <w:t>Women’s</w:t>
      </w:r>
      <w:r w:rsidRPr="00561506">
        <w:rPr>
          <w:rStyle w:val="normaltextrun"/>
          <w:rFonts w:asciiTheme="majorHAnsi" w:hAnsiTheme="majorHAnsi" w:cs="Segoe UI"/>
        </w:rPr>
        <w:t xml:space="preserve"> Field Lacrosse </w:t>
      </w:r>
      <w:r w:rsidRPr="00561506">
        <w:rPr>
          <w:rStyle w:val="eop"/>
          <w:rFonts w:asciiTheme="majorHAnsi" w:hAnsiTheme="majorHAnsi" w:cs="Segoe UI"/>
        </w:rPr>
        <w:t> </w:t>
      </w:r>
    </w:p>
    <w:p w14:paraId="30373201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Style w:val="eop"/>
          <w:rFonts w:asciiTheme="majorHAnsi" w:hAnsiTheme="majorHAnsi" w:cs="Segoe UI"/>
        </w:rPr>
      </w:pPr>
      <w:r w:rsidRPr="00561506">
        <w:rPr>
          <w:rStyle w:val="normaltextrun"/>
          <w:rFonts w:asciiTheme="majorHAnsi" w:hAnsiTheme="majorHAnsi" w:cs="Segoe UI"/>
        </w:rPr>
        <w:t>(Except for rule changes stated below)</w:t>
      </w:r>
      <w:r w:rsidRPr="00561506">
        <w:rPr>
          <w:rStyle w:val="eop"/>
          <w:rFonts w:asciiTheme="majorHAnsi" w:hAnsiTheme="majorHAnsi" w:cs="Segoe UI"/>
        </w:rPr>
        <w:t> </w:t>
      </w:r>
    </w:p>
    <w:p w14:paraId="508617FF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Fonts w:asciiTheme="majorHAnsi" w:hAnsiTheme="majorHAnsi" w:cs="Segoe UI"/>
          <w:sz w:val="18"/>
          <w:szCs w:val="18"/>
        </w:rPr>
      </w:pPr>
    </w:p>
    <w:p w14:paraId="435374FE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Fonts w:asciiTheme="majorHAnsi" w:hAnsiTheme="majorHAnsi" w:cs="Segoe UI"/>
          <w:sz w:val="18"/>
          <w:szCs w:val="18"/>
          <w:u w:val="single"/>
        </w:rPr>
      </w:pPr>
      <w:r w:rsidRPr="00561506">
        <w:rPr>
          <w:rStyle w:val="normaltextrun"/>
          <w:rFonts w:asciiTheme="majorHAnsi" w:hAnsiTheme="majorHAnsi" w:cs="Segoe UI"/>
          <w:bCs/>
          <w:u w:val="single"/>
        </w:rPr>
        <w:t>Duration: </w:t>
      </w:r>
      <w:r w:rsidRPr="00561506">
        <w:rPr>
          <w:rStyle w:val="eop"/>
          <w:rFonts w:asciiTheme="majorHAnsi" w:hAnsiTheme="majorHAnsi" w:cs="Segoe UI"/>
          <w:u w:val="single"/>
        </w:rPr>
        <w:t> </w:t>
      </w:r>
    </w:p>
    <w:p w14:paraId="04E024A3" w14:textId="7CEDBA9D" w:rsidR="00C2509F" w:rsidRPr="00561506" w:rsidRDefault="00077816" w:rsidP="000F1DB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Theme="majorHAnsi" w:hAnsiTheme="majorHAnsi" w:cs="Segoe UI"/>
        </w:rPr>
      </w:pPr>
      <w:r w:rsidRPr="00561506">
        <w:rPr>
          <w:rStyle w:val="contextualspellingandgrammarerror"/>
          <w:rFonts w:asciiTheme="majorHAnsi" w:hAnsiTheme="majorHAnsi" w:cs="Segoe UI"/>
        </w:rPr>
        <w:t>Regular season games will be 4 quarters of 1</w:t>
      </w:r>
      <w:r w:rsidR="00C2509F">
        <w:rPr>
          <w:rStyle w:val="contextualspellingandgrammarerror"/>
          <w:rFonts w:asciiTheme="majorHAnsi" w:hAnsiTheme="majorHAnsi" w:cs="Segoe UI"/>
        </w:rPr>
        <w:t>0</w:t>
      </w:r>
      <w:r w:rsidRPr="00561506">
        <w:rPr>
          <w:rStyle w:val="contextualspellingandgrammarerror"/>
          <w:rFonts w:asciiTheme="majorHAnsi" w:hAnsiTheme="majorHAnsi" w:cs="Segoe UI"/>
        </w:rPr>
        <w:t xml:space="preserve"> minutes running time</w:t>
      </w:r>
      <w:r w:rsidR="00C2509F">
        <w:rPr>
          <w:rStyle w:val="contextualspellingandgrammarerror"/>
          <w:rFonts w:asciiTheme="majorHAnsi" w:hAnsiTheme="majorHAnsi" w:cs="Segoe UI"/>
        </w:rPr>
        <w:t>.</w:t>
      </w:r>
      <w:r w:rsidRPr="00561506">
        <w:rPr>
          <w:rFonts w:asciiTheme="majorHAnsi" w:hAnsiTheme="majorHAnsi" w:cs="Segoe UI"/>
          <w:sz w:val="18"/>
          <w:szCs w:val="18"/>
        </w:rPr>
        <w:t xml:space="preserve"> </w:t>
      </w:r>
      <w:r w:rsidRPr="00561506">
        <w:rPr>
          <w:rStyle w:val="normaltextrun"/>
          <w:rFonts w:asciiTheme="majorHAnsi" w:hAnsiTheme="majorHAnsi" w:cs="Segoe UI"/>
        </w:rPr>
        <w:t>Halftime will be a </w:t>
      </w:r>
      <w:r w:rsidR="00C2509F">
        <w:rPr>
          <w:rStyle w:val="normaltextrun"/>
          <w:rFonts w:asciiTheme="majorHAnsi" w:hAnsiTheme="majorHAnsi" w:cs="Segoe UI"/>
        </w:rPr>
        <w:t>5</w:t>
      </w:r>
      <w:r w:rsidRPr="00561506">
        <w:rPr>
          <w:rStyle w:val="normaltextrun"/>
          <w:rFonts w:asciiTheme="majorHAnsi" w:hAnsiTheme="majorHAnsi" w:cs="Segoe UI"/>
        </w:rPr>
        <w:t>-minute intermission and quarter break</w:t>
      </w:r>
      <w:r>
        <w:rPr>
          <w:rStyle w:val="normaltextrun"/>
          <w:rFonts w:asciiTheme="majorHAnsi" w:hAnsiTheme="majorHAnsi" w:cs="Segoe UI"/>
        </w:rPr>
        <w:t>s will be 2 minutes.</w:t>
      </w:r>
      <w:r w:rsidR="000F1DB0">
        <w:rPr>
          <w:rStyle w:val="normaltextrun"/>
          <w:rFonts w:asciiTheme="majorHAnsi" w:hAnsiTheme="majorHAnsi" w:cs="Segoe UI"/>
        </w:rPr>
        <w:t xml:space="preserve"> There will be </w:t>
      </w:r>
      <w:r w:rsidR="00C2509F" w:rsidRPr="000F1DB0">
        <w:rPr>
          <w:rStyle w:val="normaltextrun"/>
          <w:rFonts w:asciiTheme="majorHAnsi" w:hAnsiTheme="majorHAnsi" w:cs="Segoe UI"/>
        </w:rPr>
        <w:t>45</w:t>
      </w:r>
      <w:r w:rsidR="000F1DB0">
        <w:rPr>
          <w:rStyle w:val="normaltextrun"/>
          <w:rFonts w:asciiTheme="majorHAnsi" w:hAnsiTheme="majorHAnsi" w:cs="Segoe UI"/>
        </w:rPr>
        <w:t xml:space="preserve"> second</w:t>
      </w:r>
      <w:r w:rsidR="00C2509F" w:rsidRPr="000F1DB0">
        <w:rPr>
          <w:rStyle w:val="normaltextrun"/>
          <w:rFonts w:asciiTheme="majorHAnsi" w:hAnsiTheme="majorHAnsi" w:cs="Segoe UI"/>
        </w:rPr>
        <w:t xml:space="preserve"> shot </w:t>
      </w:r>
      <w:r w:rsidR="00297F58" w:rsidRPr="000F1DB0">
        <w:rPr>
          <w:rStyle w:val="normaltextrun"/>
          <w:rFonts w:asciiTheme="majorHAnsi" w:hAnsiTheme="majorHAnsi" w:cs="Segoe UI"/>
        </w:rPr>
        <w:t>clocks</w:t>
      </w:r>
      <w:r w:rsidR="00C2509F" w:rsidRPr="000F1DB0">
        <w:rPr>
          <w:rStyle w:val="normaltextrun"/>
          <w:rFonts w:asciiTheme="majorHAnsi" w:hAnsiTheme="majorHAnsi" w:cs="Segoe UI"/>
        </w:rPr>
        <w:t>.</w:t>
      </w:r>
    </w:p>
    <w:p w14:paraId="0FA189C8" w14:textId="77777777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Theme="majorHAnsi" w:hAnsiTheme="majorHAnsi" w:cs="Segoe UI"/>
        </w:rPr>
      </w:pPr>
    </w:p>
    <w:p w14:paraId="432F6EBC" w14:textId="77777777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Fonts w:asciiTheme="majorHAnsi" w:hAnsiTheme="majorHAnsi" w:cs="Segoe UI"/>
        </w:rPr>
      </w:pPr>
      <w:r w:rsidRPr="00561506">
        <w:rPr>
          <w:rStyle w:val="eop"/>
          <w:rFonts w:asciiTheme="majorHAnsi" w:hAnsiTheme="majorHAnsi" w:cs="Segoe UI"/>
        </w:rPr>
        <w:t xml:space="preserve">Playoff games will be </w:t>
      </w:r>
      <w:r w:rsidRPr="00561506">
        <w:rPr>
          <w:rStyle w:val="contextualspellingandgrammarerror"/>
          <w:rFonts w:asciiTheme="majorHAnsi" w:hAnsiTheme="majorHAnsi" w:cs="Segoe UI"/>
        </w:rPr>
        <w:t>4 quarters of 15 minutes running time,</w:t>
      </w:r>
      <w:r w:rsidRPr="00561506">
        <w:rPr>
          <w:rStyle w:val="normaltextrun"/>
          <w:rFonts w:asciiTheme="majorHAnsi" w:hAnsiTheme="majorHAnsi" w:cs="Segoe UI"/>
        </w:rPr>
        <w:t> stop last 2 minutes of 4th quarter</w:t>
      </w:r>
      <w:r w:rsidRPr="00561506">
        <w:rPr>
          <w:rFonts w:asciiTheme="majorHAnsi" w:hAnsiTheme="majorHAnsi" w:cs="Segoe UI"/>
          <w:sz w:val="18"/>
          <w:szCs w:val="18"/>
        </w:rPr>
        <w:t xml:space="preserve">. </w:t>
      </w:r>
      <w:r w:rsidRPr="00561506">
        <w:rPr>
          <w:rStyle w:val="normaltextrun"/>
          <w:rFonts w:asciiTheme="majorHAnsi" w:hAnsiTheme="majorHAnsi" w:cs="Segoe UI"/>
        </w:rPr>
        <w:t>Halftime will be a 4-minute intermission and quarter breaks for men will be 2 minutes. </w:t>
      </w:r>
      <w:r w:rsidRPr="00561506">
        <w:rPr>
          <w:rStyle w:val="eop"/>
          <w:rFonts w:asciiTheme="majorHAnsi" w:hAnsiTheme="majorHAnsi" w:cs="Segoe UI"/>
        </w:rPr>
        <w:t> </w:t>
      </w:r>
    </w:p>
    <w:p w14:paraId="0DB7FB2A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Theme="majorHAnsi" w:hAnsiTheme="majorHAnsi" w:cs="Segoe UI"/>
          <w:u w:val="single"/>
        </w:rPr>
      </w:pPr>
      <w:r w:rsidRPr="00561506">
        <w:rPr>
          <w:rStyle w:val="normaltextrun"/>
          <w:rFonts w:asciiTheme="majorHAnsi" w:hAnsiTheme="majorHAnsi" w:cs="Segoe UI"/>
          <w:bCs/>
          <w:u w:val="single"/>
        </w:rPr>
        <w:t>Timeouts:</w:t>
      </w:r>
      <w:r w:rsidRPr="00561506">
        <w:rPr>
          <w:rStyle w:val="normaltextrun"/>
          <w:rFonts w:asciiTheme="majorHAnsi" w:hAnsiTheme="majorHAnsi" w:cs="Segoe UI"/>
          <w:u w:val="single"/>
        </w:rPr>
        <w:t> </w:t>
      </w:r>
    </w:p>
    <w:p w14:paraId="662B3E11" w14:textId="77777777" w:rsidR="00077816" w:rsidRPr="00561506" w:rsidRDefault="00077816" w:rsidP="00077816">
      <w:pPr>
        <w:pStyle w:val="paragraph"/>
        <w:spacing w:before="0" w:beforeAutospacing="0" w:after="0" w:afterAutospacing="0"/>
        <w:ind w:firstLine="72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>Teams are allowed One Ti</w:t>
      </w:r>
      <w:r>
        <w:rPr>
          <w:rStyle w:val="normaltextrun"/>
          <w:rFonts w:asciiTheme="majorHAnsi" w:hAnsiTheme="majorHAnsi" w:cs="Segoe UI"/>
        </w:rPr>
        <w:t>meout (60</w:t>
      </w:r>
      <w:r w:rsidRPr="00561506">
        <w:rPr>
          <w:rStyle w:val="normaltextrun"/>
          <w:rFonts w:asciiTheme="majorHAnsi" w:hAnsiTheme="majorHAnsi" w:cs="Segoe UI"/>
        </w:rPr>
        <w:t xml:space="preserve"> seconds) per game. </w:t>
      </w:r>
      <w:r w:rsidRPr="00561506">
        <w:rPr>
          <w:rStyle w:val="eop"/>
          <w:rFonts w:asciiTheme="majorHAnsi" w:hAnsiTheme="majorHAnsi" w:cs="Segoe UI"/>
        </w:rPr>
        <w:t> </w:t>
      </w:r>
    </w:p>
    <w:p w14:paraId="23F8FAC7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Theme="majorHAnsi" w:hAnsiTheme="majorHAnsi" w:cs="Segoe UI"/>
          <w:u w:val="single"/>
        </w:rPr>
      </w:pPr>
      <w:r w:rsidRPr="00561506">
        <w:rPr>
          <w:rStyle w:val="normaltextrun"/>
          <w:rFonts w:asciiTheme="majorHAnsi" w:hAnsiTheme="majorHAnsi" w:cs="Segoe UI"/>
          <w:bCs/>
          <w:u w:val="single"/>
        </w:rPr>
        <w:t>Overtime (OT):</w:t>
      </w:r>
      <w:r w:rsidRPr="00561506">
        <w:rPr>
          <w:rStyle w:val="normaltextrun"/>
          <w:rFonts w:asciiTheme="majorHAnsi" w:hAnsiTheme="majorHAnsi" w:cs="Segoe UI"/>
          <w:u w:val="single"/>
        </w:rPr>
        <w:t> </w:t>
      </w:r>
    </w:p>
    <w:p w14:paraId="21B96DA6" w14:textId="6FA796BD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>No OT will occur for Round Robin Games. For playoff games, the OT format will be a </w:t>
      </w:r>
      <w:r w:rsidR="00552D8B" w:rsidRPr="00561506">
        <w:rPr>
          <w:rStyle w:val="contextualspellingandgrammarerror"/>
          <w:rFonts w:asciiTheme="majorHAnsi" w:hAnsiTheme="majorHAnsi" w:cs="Segoe UI"/>
        </w:rPr>
        <w:t>4-minute</w:t>
      </w:r>
      <w:r w:rsidRPr="00561506">
        <w:rPr>
          <w:rStyle w:val="normaltextrun"/>
          <w:rFonts w:asciiTheme="majorHAnsi" w:hAnsiTheme="majorHAnsi" w:cs="Segoe UI"/>
        </w:rPr>
        <w:t xml:space="preserve"> OT period after a </w:t>
      </w:r>
      <w:r w:rsidR="00552D8B" w:rsidRPr="00561506">
        <w:rPr>
          <w:rStyle w:val="normaltextrun"/>
          <w:rFonts w:asciiTheme="majorHAnsi" w:hAnsiTheme="majorHAnsi" w:cs="Segoe UI"/>
        </w:rPr>
        <w:t>1-minute</w:t>
      </w:r>
      <w:r w:rsidRPr="00561506">
        <w:rPr>
          <w:rStyle w:val="normaltextrun"/>
          <w:rFonts w:asciiTheme="majorHAnsi" w:hAnsiTheme="majorHAnsi" w:cs="Segoe UI"/>
        </w:rPr>
        <w:t xml:space="preserve"> break. If it is still a draw, </w:t>
      </w:r>
      <w:r w:rsidR="00C2509F">
        <w:rPr>
          <w:rStyle w:val="normaltextrun"/>
          <w:rFonts w:asciiTheme="majorHAnsi" w:hAnsiTheme="majorHAnsi" w:cs="Segoe UI"/>
        </w:rPr>
        <w:t>directly go into</w:t>
      </w:r>
      <w:r w:rsidRPr="00561506">
        <w:rPr>
          <w:rStyle w:val="normaltextrun"/>
          <w:rFonts w:asciiTheme="majorHAnsi" w:hAnsiTheme="majorHAnsi" w:cs="Segoe UI"/>
        </w:rPr>
        <w:t xml:space="preserve"> a 4-minute Sudden Death OT will take place, repeating until a goal. </w:t>
      </w:r>
      <w:r w:rsidRPr="00561506">
        <w:rPr>
          <w:rStyle w:val="eop"/>
          <w:rFonts w:asciiTheme="majorHAnsi" w:hAnsiTheme="majorHAnsi" w:cs="Segoe UI"/>
        </w:rPr>
        <w:t> </w:t>
      </w:r>
    </w:p>
    <w:p w14:paraId="61B04C79" w14:textId="77777777" w:rsidR="00077816" w:rsidRPr="00561506" w:rsidRDefault="00077816" w:rsidP="0007781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Theme="majorHAnsi" w:hAnsiTheme="majorHAnsi" w:cs="Segoe UI"/>
          <w:u w:val="single"/>
        </w:rPr>
      </w:pPr>
      <w:r w:rsidRPr="00561506">
        <w:rPr>
          <w:rStyle w:val="normaltextrun"/>
          <w:rFonts w:asciiTheme="majorHAnsi" w:hAnsiTheme="majorHAnsi" w:cs="Segoe UI"/>
          <w:bCs/>
          <w:u w:val="single"/>
        </w:rPr>
        <w:t>Weather Cancellation Arrangement:</w:t>
      </w:r>
      <w:r w:rsidRPr="00561506">
        <w:rPr>
          <w:rStyle w:val="normaltextrun"/>
          <w:rFonts w:asciiTheme="majorHAnsi" w:hAnsiTheme="majorHAnsi" w:cs="Segoe UI"/>
          <w:u w:val="single"/>
        </w:rPr>
        <w:t> </w:t>
      </w:r>
    </w:p>
    <w:p w14:paraId="4372AFA0" w14:textId="77777777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>A game shall be cancelled and rescheduled when any of the following weather hazard warnings is hoisted within 3 hours before the match. Final decision will be discussed with the captains.</w:t>
      </w:r>
      <w:r w:rsidRPr="00561506">
        <w:rPr>
          <w:rStyle w:val="eop"/>
          <w:rFonts w:asciiTheme="majorHAnsi" w:hAnsiTheme="majorHAnsi" w:cs="Segoe UI"/>
        </w:rPr>
        <w:t> </w:t>
      </w:r>
    </w:p>
    <w:p w14:paraId="21C855A8" w14:textId="77777777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>- Red/Black rainstorm warning </w:t>
      </w:r>
      <w:r w:rsidRPr="00561506">
        <w:rPr>
          <w:rStyle w:val="eop"/>
          <w:rFonts w:asciiTheme="majorHAnsi" w:hAnsiTheme="majorHAnsi" w:cs="Segoe UI"/>
        </w:rPr>
        <w:t> </w:t>
      </w:r>
    </w:p>
    <w:p w14:paraId="1D8AE147" w14:textId="77777777" w:rsidR="00077816" w:rsidRPr="0056150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Fonts w:asciiTheme="majorHAnsi" w:hAnsiTheme="majorHAnsi" w:cs="Segoe UI"/>
          <w:sz w:val="18"/>
          <w:szCs w:val="18"/>
        </w:rPr>
      </w:pPr>
      <w:r w:rsidRPr="00561506">
        <w:rPr>
          <w:rStyle w:val="normaltextrun"/>
          <w:rFonts w:asciiTheme="majorHAnsi" w:hAnsiTheme="majorHAnsi" w:cs="Segoe UI"/>
        </w:rPr>
        <w:t>- Thunderstorm warning </w:t>
      </w:r>
      <w:r w:rsidRPr="00561506">
        <w:rPr>
          <w:rStyle w:val="eop"/>
          <w:rFonts w:asciiTheme="majorHAnsi" w:hAnsiTheme="majorHAnsi" w:cs="Segoe UI"/>
        </w:rPr>
        <w:t> </w:t>
      </w:r>
    </w:p>
    <w:p w14:paraId="73F13310" w14:textId="40272E10" w:rsidR="00077816" w:rsidRDefault="00077816" w:rsidP="00077816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Theme="majorHAnsi" w:hAnsiTheme="majorHAnsi" w:cs="Segoe UI"/>
        </w:rPr>
      </w:pPr>
      <w:r w:rsidRPr="00561506">
        <w:rPr>
          <w:rStyle w:val="normaltextrun"/>
          <w:rFonts w:asciiTheme="majorHAnsi" w:hAnsiTheme="majorHAnsi" w:cs="Segoe UI"/>
        </w:rPr>
        <w:t>- Typhoon signal no. 3 or above</w:t>
      </w:r>
      <w:r w:rsidRPr="00561506">
        <w:rPr>
          <w:rStyle w:val="eop"/>
          <w:rFonts w:asciiTheme="majorHAnsi" w:hAnsiTheme="majorHAnsi" w:cs="Segoe UI"/>
        </w:rPr>
        <w:t> </w:t>
      </w:r>
      <w:r>
        <w:rPr>
          <w:rStyle w:val="eop"/>
          <w:rFonts w:asciiTheme="majorHAnsi" w:hAnsiTheme="majorHAnsi" w:cs="Segoe UI"/>
        </w:rPr>
        <w:t xml:space="preserve"> </w:t>
      </w:r>
    </w:p>
    <w:p w14:paraId="23122218" w14:textId="77777777" w:rsidR="004E0707" w:rsidRDefault="004E0707" w:rsidP="00077816">
      <w:pPr>
        <w:rPr>
          <w:rFonts w:asciiTheme="majorHAnsi" w:hAnsiTheme="majorHAnsi"/>
          <w:b/>
          <w:sz w:val="24"/>
          <w:szCs w:val="24"/>
        </w:rPr>
      </w:pPr>
    </w:p>
    <w:p w14:paraId="15BBBD0E" w14:textId="77777777" w:rsidR="00C2509F" w:rsidRDefault="00C2509F" w:rsidP="00077816">
      <w:pPr>
        <w:rPr>
          <w:rFonts w:asciiTheme="majorHAnsi" w:hAnsiTheme="majorHAnsi"/>
          <w:b/>
          <w:sz w:val="24"/>
          <w:szCs w:val="24"/>
        </w:rPr>
      </w:pPr>
    </w:p>
    <w:p w14:paraId="4F305936" w14:textId="77777777" w:rsidR="000F1DB0" w:rsidRDefault="000F1DB0" w:rsidP="00077816">
      <w:pPr>
        <w:rPr>
          <w:rFonts w:asciiTheme="majorHAnsi" w:hAnsiTheme="majorHAnsi"/>
          <w:b/>
          <w:sz w:val="24"/>
          <w:szCs w:val="24"/>
        </w:rPr>
      </w:pPr>
    </w:p>
    <w:p w14:paraId="0CAEC7D6" w14:textId="49B5092C" w:rsidR="000F1DB0" w:rsidRDefault="000F1DB0" w:rsidP="00077816">
      <w:pPr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lastRenderedPageBreak/>
        <w:t>Timeline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0F1DB0" w14:paraId="62662998" w14:textId="77777777" w:rsidTr="000F1DB0">
        <w:tc>
          <w:tcPr>
            <w:tcW w:w="4675" w:type="dxa"/>
          </w:tcPr>
          <w:p w14:paraId="0AC2A0CB" w14:textId="2F458845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23 May</w:t>
            </w:r>
          </w:p>
        </w:tc>
        <w:tc>
          <w:tcPr>
            <w:tcW w:w="4675" w:type="dxa"/>
          </w:tcPr>
          <w:p w14:paraId="679F394D" w14:textId="5329812E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Gather days Open to public</w:t>
            </w:r>
          </w:p>
        </w:tc>
      </w:tr>
      <w:tr w:rsidR="000F1DB0" w14:paraId="1BC46516" w14:textId="77777777" w:rsidTr="000F1DB0">
        <w:tc>
          <w:tcPr>
            <w:tcW w:w="4675" w:type="dxa"/>
          </w:tcPr>
          <w:p w14:paraId="04569845" w14:textId="6D5FFE92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30 May</w:t>
            </w:r>
          </w:p>
        </w:tc>
        <w:tc>
          <w:tcPr>
            <w:tcW w:w="4675" w:type="dxa"/>
          </w:tcPr>
          <w:p w14:paraId="091C3FB3" w14:textId="36F0AE87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Gather days Open to public</w:t>
            </w:r>
          </w:p>
        </w:tc>
      </w:tr>
      <w:tr w:rsidR="000F1DB0" w14:paraId="122C9729" w14:textId="77777777" w:rsidTr="000F1DB0">
        <w:tc>
          <w:tcPr>
            <w:tcW w:w="4675" w:type="dxa"/>
          </w:tcPr>
          <w:p w14:paraId="5866B32A" w14:textId="4C2F6B6A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31May</w:t>
            </w:r>
          </w:p>
        </w:tc>
        <w:tc>
          <w:tcPr>
            <w:tcW w:w="4675" w:type="dxa"/>
          </w:tcPr>
          <w:p w14:paraId="76F4389B" w14:textId="7EF05001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 xml:space="preserve">Draft day   </w:t>
            </w:r>
          </w:p>
        </w:tc>
      </w:tr>
      <w:tr w:rsidR="000F1DB0" w14:paraId="243D469F" w14:textId="77777777" w:rsidTr="000F1DB0">
        <w:tc>
          <w:tcPr>
            <w:tcW w:w="4675" w:type="dxa"/>
          </w:tcPr>
          <w:p w14:paraId="53AFB551" w14:textId="0F45AD1C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5 June</w:t>
            </w:r>
          </w:p>
        </w:tc>
        <w:tc>
          <w:tcPr>
            <w:tcW w:w="4675" w:type="dxa"/>
          </w:tcPr>
          <w:p w14:paraId="16CBD1D3" w14:textId="3549D3EC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 xml:space="preserve">Practice day   </w:t>
            </w:r>
          </w:p>
        </w:tc>
      </w:tr>
      <w:tr w:rsidR="000F1DB0" w14:paraId="6A69D4A8" w14:textId="77777777" w:rsidTr="000F1DB0">
        <w:tc>
          <w:tcPr>
            <w:tcW w:w="4675" w:type="dxa"/>
          </w:tcPr>
          <w:p w14:paraId="7AB46229" w14:textId="1BB5B26B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6 June</w:t>
            </w:r>
          </w:p>
        </w:tc>
        <w:tc>
          <w:tcPr>
            <w:tcW w:w="4675" w:type="dxa"/>
          </w:tcPr>
          <w:p w14:paraId="7526BE92" w14:textId="30A04159" w:rsidR="000F1DB0" w:rsidRDefault="005E5ACB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First</w:t>
            </w:r>
            <w:r w:rsidR="000F1DB0">
              <w:rPr>
                <w:rFonts w:asciiTheme="majorHAnsi" w:hAnsiTheme="majorHAnsi"/>
                <w:b/>
                <w:szCs w:val="24"/>
              </w:rPr>
              <w:t xml:space="preserve"> league</w:t>
            </w:r>
            <w:r>
              <w:rPr>
                <w:rFonts w:asciiTheme="majorHAnsi" w:hAnsiTheme="majorHAnsi"/>
                <w:b/>
                <w:szCs w:val="24"/>
              </w:rPr>
              <w:t xml:space="preserve"> Game</w:t>
            </w:r>
            <w:r w:rsidR="000F1DB0">
              <w:rPr>
                <w:rFonts w:asciiTheme="majorHAnsi" w:hAnsiTheme="majorHAnsi"/>
                <w:b/>
                <w:szCs w:val="24"/>
              </w:rPr>
              <w:t xml:space="preserve">. </w:t>
            </w:r>
          </w:p>
        </w:tc>
      </w:tr>
      <w:tr w:rsidR="000F1DB0" w14:paraId="71CC1CF7" w14:textId="77777777" w:rsidTr="000F1DB0">
        <w:tc>
          <w:tcPr>
            <w:tcW w:w="4675" w:type="dxa"/>
          </w:tcPr>
          <w:p w14:paraId="27747A48" w14:textId="24F6F620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Every Sunday after June until league finished</w:t>
            </w:r>
          </w:p>
        </w:tc>
        <w:tc>
          <w:tcPr>
            <w:tcW w:w="4675" w:type="dxa"/>
          </w:tcPr>
          <w:p w14:paraId="3A83EA9B" w14:textId="7564CF17" w:rsidR="000F1DB0" w:rsidRDefault="000F1DB0" w:rsidP="000F1DB0">
            <w:pPr>
              <w:rPr>
                <w:rFonts w:asciiTheme="majorHAnsi" w:hAnsiTheme="majorHAnsi"/>
                <w:b/>
                <w:szCs w:val="24"/>
              </w:rPr>
            </w:pPr>
            <w:r>
              <w:rPr>
                <w:rFonts w:asciiTheme="majorHAnsi" w:hAnsiTheme="majorHAnsi"/>
                <w:b/>
                <w:szCs w:val="24"/>
              </w:rPr>
              <w:t>League Game</w:t>
            </w:r>
          </w:p>
        </w:tc>
      </w:tr>
    </w:tbl>
    <w:p w14:paraId="70F098AD" w14:textId="1F423341" w:rsidR="00C2509F" w:rsidRPr="00185B4E" w:rsidRDefault="00C2509F" w:rsidP="000F1DB0">
      <w:pPr>
        <w:rPr>
          <w:rFonts w:asciiTheme="majorHAnsi" w:hAnsiTheme="majorHAnsi"/>
          <w:b/>
        </w:rPr>
      </w:pPr>
    </w:p>
    <w:p w14:paraId="2E1F2C28" w14:textId="77777777" w:rsidR="00077816" w:rsidRDefault="00077816" w:rsidP="00077816"/>
    <w:p w14:paraId="3F15906F" w14:textId="77777777" w:rsidR="00E61CF1" w:rsidRDefault="00E61CF1"/>
    <w:sectPr w:rsidR="00E61CF1">
      <w:head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AD1ABF" w14:textId="77777777" w:rsidR="005C0124" w:rsidRDefault="005C0124" w:rsidP="00077816">
      <w:pPr>
        <w:spacing w:after="0" w:line="240" w:lineRule="auto"/>
      </w:pPr>
      <w:r>
        <w:separator/>
      </w:r>
    </w:p>
  </w:endnote>
  <w:endnote w:type="continuationSeparator" w:id="0">
    <w:p w14:paraId="088EA065" w14:textId="77777777" w:rsidR="005C0124" w:rsidRDefault="005C0124" w:rsidP="00077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ingFang TC">
    <w:altName w:val="Microsoft JhengHei"/>
    <w:charset w:val="88"/>
    <w:family w:val="swiss"/>
    <w:pitch w:val="variable"/>
    <w:sig w:usb0="A00002FF" w:usb1="7ACFFDFB" w:usb2="00000017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5D9449" w14:textId="77777777" w:rsidR="005C0124" w:rsidRDefault="005C0124" w:rsidP="00077816">
      <w:pPr>
        <w:spacing w:after="0" w:line="240" w:lineRule="auto"/>
      </w:pPr>
      <w:r>
        <w:separator/>
      </w:r>
    </w:p>
  </w:footnote>
  <w:footnote w:type="continuationSeparator" w:id="0">
    <w:p w14:paraId="04E75288" w14:textId="77777777" w:rsidR="005C0124" w:rsidRDefault="005C0124" w:rsidP="000778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0207" w:type="dxa"/>
      <w:tblInd w:w="-31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076"/>
      <w:gridCol w:w="8131"/>
    </w:tblGrid>
    <w:tr w:rsidR="00077816" w:rsidRPr="00A339BE" w14:paraId="7251F105" w14:textId="77777777" w:rsidTr="00CB1087">
      <w:trPr>
        <w:trHeight w:val="1560"/>
      </w:trPr>
      <w:tc>
        <w:tcPr>
          <w:tcW w:w="2076" w:type="dxa"/>
        </w:tcPr>
        <w:p w14:paraId="316D7A82" w14:textId="77777777" w:rsidR="00077816" w:rsidRPr="00A339BE" w:rsidRDefault="00077816" w:rsidP="00077816">
          <w:pPr>
            <w:pStyle w:val="Header"/>
            <w:jc w:val="right"/>
            <w:rPr>
              <w:rFonts w:ascii="Arial" w:hAnsi="Arial" w:cs="Arial"/>
              <w:color w:val="595959" w:themeColor="text1" w:themeTint="A6"/>
            </w:rPr>
          </w:pPr>
          <w:r w:rsidRPr="00A339BE">
            <w:rPr>
              <w:rFonts w:ascii="Arial" w:hAnsi="Arial" w:cs="Arial"/>
              <w:noProof/>
              <w:color w:val="595959" w:themeColor="text1" w:themeTint="A6"/>
              <w:lang w:val="en-HK" w:eastAsia="en-HK"/>
            </w:rPr>
            <w:drawing>
              <wp:inline distT="0" distB="0" distL="0" distR="0" wp14:anchorId="4C98339E" wp14:editId="06011655">
                <wp:extent cx="1154937" cy="1068779"/>
                <wp:effectExtent l="19050" t="0" r="7113" b="0"/>
                <wp:docPr id="2" name="Picture 0" descr="logo graphic.t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graphic.tif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59800" cy="1073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31" w:type="dxa"/>
        </w:tcPr>
        <w:p w14:paraId="50018D37" w14:textId="77777777" w:rsidR="00077816" w:rsidRPr="00A339BE" w:rsidRDefault="00077816" w:rsidP="00077816">
          <w:pPr>
            <w:pStyle w:val="Header"/>
            <w:tabs>
              <w:tab w:val="center" w:pos="-2984"/>
            </w:tabs>
            <w:ind w:leftChars="25" w:left="55"/>
            <w:rPr>
              <w:rFonts w:ascii="Arial" w:hAnsi="Arial" w:cs="Arial"/>
              <w:color w:val="595959" w:themeColor="text1" w:themeTint="A6"/>
              <w:sz w:val="10"/>
              <w:szCs w:val="10"/>
            </w:rPr>
          </w:pPr>
          <w:r w:rsidRPr="00A339BE">
            <w:rPr>
              <w:rFonts w:ascii="Arial" w:hAnsi="Arial" w:cs="Arial"/>
              <w:color w:val="595959" w:themeColor="text1" w:themeTint="A6"/>
              <w:sz w:val="10"/>
              <w:szCs w:val="10"/>
            </w:rPr>
            <w:t xml:space="preserve"> </w:t>
          </w:r>
        </w:p>
        <w:p w14:paraId="66935577" w14:textId="77777777" w:rsidR="00077816" w:rsidRPr="00A339BE" w:rsidRDefault="00077816" w:rsidP="00077816">
          <w:pPr>
            <w:pStyle w:val="Header"/>
            <w:tabs>
              <w:tab w:val="center" w:pos="-2984"/>
            </w:tabs>
            <w:ind w:leftChars="-38" w:left="-84"/>
            <w:rPr>
              <w:rFonts w:ascii="Arial" w:hAnsi="Arial" w:cs="Arial"/>
              <w:color w:val="595959" w:themeColor="text1" w:themeTint="A6"/>
            </w:rPr>
          </w:pPr>
          <w:r w:rsidRPr="00A339BE">
            <w:rPr>
              <w:rFonts w:ascii="Arial" w:hAnsi="Arial" w:cs="Arial"/>
              <w:noProof/>
              <w:color w:val="595959" w:themeColor="text1" w:themeTint="A6"/>
              <w:lang w:val="en-HK" w:eastAsia="en-HK"/>
            </w:rPr>
            <w:drawing>
              <wp:inline distT="0" distB="0" distL="0" distR="0" wp14:anchorId="72C27DDD" wp14:editId="2A636FF6">
                <wp:extent cx="4328557" cy="738078"/>
                <wp:effectExtent l="19050" t="0" r="0" b="0"/>
                <wp:docPr id="12" name="Picture 11" descr="logowords.t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words.tif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52276" cy="7421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3D4291F1" w14:textId="77777777" w:rsidR="00077816" w:rsidRPr="00A339BE" w:rsidRDefault="00077816" w:rsidP="00077816">
          <w:pPr>
            <w:pStyle w:val="Header"/>
            <w:tabs>
              <w:tab w:val="center" w:pos="-2984"/>
            </w:tabs>
            <w:ind w:leftChars="25" w:left="55"/>
            <w:rPr>
              <w:rFonts w:ascii="Arial" w:hAnsi="Arial" w:cs="Arial"/>
              <w:color w:val="595959" w:themeColor="text1" w:themeTint="A6"/>
              <w:sz w:val="10"/>
              <w:szCs w:val="10"/>
            </w:rPr>
          </w:pPr>
          <w:r w:rsidRPr="00A339BE">
            <w:rPr>
              <w:rFonts w:ascii="Arial" w:hAnsi="Arial" w:cs="Arial"/>
              <w:color w:val="595959" w:themeColor="text1" w:themeTint="A6"/>
              <w:sz w:val="10"/>
              <w:szCs w:val="10"/>
            </w:rPr>
            <w:t xml:space="preserve"> </w:t>
          </w:r>
        </w:p>
        <w:p w14:paraId="3DE5B0FA" w14:textId="77777777" w:rsidR="00077816" w:rsidRPr="00A339BE" w:rsidRDefault="00077816" w:rsidP="00077816">
          <w:pPr>
            <w:pStyle w:val="Header"/>
            <w:tabs>
              <w:tab w:val="center" w:pos="-2984"/>
            </w:tabs>
            <w:ind w:leftChars="25" w:left="55"/>
            <w:rPr>
              <w:rFonts w:ascii="Arial" w:hAnsi="Arial" w:cs="Arial"/>
              <w:color w:val="595959" w:themeColor="text1" w:themeTint="A6"/>
              <w:sz w:val="16"/>
              <w:szCs w:val="16"/>
            </w:rPr>
          </w:pPr>
          <w:r w:rsidRPr="00A339BE">
            <w:rPr>
              <w:rFonts w:ascii="Arial" w:hAnsi="Arial" w:cs="Arial"/>
              <w:color w:val="595959" w:themeColor="text1" w:themeTint="A6"/>
              <w:sz w:val="16"/>
              <w:szCs w:val="16"/>
            </w:rPr>
            <w:t>Unit 2201, 22/F, 88 Hing Fat Street, Causeway Bay, Hong Kong.</w:t>
          </w:r>
        </w:p>
        <w:p w14:paraId="2FC34C46" w14:textId="77777777" w:rsidR="00077816" w:rsidRPr="00A339BE" w:rsidRDefault="00077816" w:rsidP="00077816">
          <w:pPr>
            <w:pStyle w:val="Header"/>
            <w:tabs>
              <w:tab w:val="center" w:pos="-2984"/>
            </w:tabs>
            <w:ind w:leftChars="25" w:left="55"/>
            <w:rPr>
              <w:rFonts w:ascii="Arial" w:hAnsi="Arial" w:cs="Arial"/>
              <w:color w:val="595959" w:themeColor="text1" w:themeTint="A6"/>
              <w:sz w:val="16"/>
              <w:szCs w:val="16"/>
            </w:rPr>
          </w:pPr>
          <w:r w:rsidRPr="00A339BE">
            <w:rPr>
              <w:rFonts w:ascii="Arial" w:hAnsi="Arial" w:cs="Arial"/>
              <w:color w:val="595959" w:themeColor="text1" w:themeTint="A6"/>
              <w:sz w:val="16"/>
              <w:szCs w:val="16"/>
            </w:rPr>
            <w:t xml:space="preserve">Tel: 852-2114 3401   Fax: 852-3747 </w:t>
          </w:r>
          <w:proofErr w:type="gramStart"/>
          <w:r w:rsidRPr="00A339BE">
            <w:rPr>
              <w:rFonts w:ascii="Arial" w:hAnsi="Arial" w:cs="Arial"/>
              <w:color w:val="595959" w:themeColor="text1" w:themeTint="A6"/>
              <w:sz w:val="16"/>
              <w:szCs w:val="16"/>
            </w:rPr>
            <w:t>8599  Email</w:t>
          </w:r>
          <w:proofErr w:type="gramEnd"/>
          <w:r w:rsidRPr="00A339BE">
            <w:rPr>
              <w:rFonts w:ascii="Arial" w:hAnsi="Arial" w:cs="Arial"/>
              <w:color w:val="595959" w:themeColor="text1" w:themeTint="A6"/>
              <w:sz w:val="16"/>
              <w:szCs w:val="16"/>
            </w:rPr>
            <w:t>: info@hklax.org  Website: www.hklax.org</w:t>
          </w:r>
        </w:p>
      </w:tc>
    </w:tr>
  </w:tbl>
  <w:p w14:paraId="76F8E443" w14:textId="77777777" w:rsidR="00077816" w:rsidRDefault="0007781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5E6D66"/>
    <w:multiLevelType w:val="hybridMultilevel"/>
    <w:tmpl w:val="912CB158"/>
    <w:lvl w:ilvl="0" w:tplc="C302CAA4">
      <w:start w:val="2019"/>
      <w:numFmt w:val="bullet"/>
      <w:lvlText w:val="-"/>
      <w:lvlJc w:val="left"/>
      <w:pPr>
        <w:ind w:left="720" w:hanging="360"/>
      </w:pPr>
      <w:rPr>
        <w:rFonts w:ascii="Calibri Light" w:eastAsiaTheme="minorEastAsia" w:hAnsi="Calibri Ligh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816"/>
    <w:rsid w:val="00077816"/>
    <w:rsid w:val="000F1DB0"/>
    <w:rsid w:val="000F67A7"/>
    <w:rsid w:val="00111927"/>
    <w:rsid w:val="00252D38"/>
    <w:rsid w:val="00294312"/>
    <w:rsid w:val="00297F58"/>
    <w:rsid w:val="004E0707"/>
    <w:rsid w:val="00552D8B"/>
    <w:rsid w:val="005C0124"/>
    <w:rsid w:val="005E5ACB"/>
    <w:rsid w:val="00610BCB"/>
    <w:rsid w:val="006262C0"/>
    <w:rsid w:val="00727695"/>
    <w:rsid w:val="00740296"/>
    <w:rsid w:val="007A6185"/>
    <w:rsid w:val="00856A54"/>
    <w:rsid w:val="008E4D8F"/>
    <w:rsid w:val="00933BDF"/>
    <w:rsid w:val="00B04E23"/>
    <w:rsid w:val="00C2509F"/>
    <w:rsid w:val="00CF748C"/>
    <w:rsid w:val="00DE27BC"/>
    <w:rsid w:val="00E61CF1"/>
    <w:rsid w:val="00FB0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6F38EE"/>
  <w15:chartTrackingRefBased/>
  <w15:docId w15:val="{F211DB4F-8290-4E59-B83D-0994A5814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78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77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7816"/>
  </w:style>
  <w:style w:type="paragraph" w:styleId="Footer">
    <w:name w:val="footer"/>
    <w:basedOn w:val="Normal"/>
    <w:link w:val="FooterChar"/>
    <w:uiPriority w:val="99"/>
    <w:unhideWhenUsed/>
    <w:rsid w:val="00077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7816"/>
  </w:style>
  <w:style w:type="table" w:styleId="TableGrid">
    <w:name w:val="Table Grid"/>
    <w:basedOn w:val="TableNormal"/>
    <w:uiPriority w:val="59"/>
    <w:rsid w:val="00077816"/>
    <w:pPr>
      <w:spacing w:after="0" w:line="240" w:lineRule="auto"/>
    </w:pPr>
    <w:rPr>
      <w:kern w:val="2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77816"/>
    <w:pPr>
      <w:ind w:left="720"/>
      <w:contextualSpacing/>
    </w:pPr>
  </w:style>
  <w:style w:type="paragraph" w:customStyle="1" w:styleId="paragraph">
    <w:name w:val="paragraph"/>
    <w:basedOn w:val="Normal"/>
    <w:rsid w:val="000778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077816"/>
  </w:style>
  <w:style w:type="character" w:customStyle="1" w:styleId="eop">
    <w:name w:val="eop"/>
    <w:basedOn w:val="DefaultParagraphFont"/>
    <w:rsid w:val="00077816"/>
  </w:style>
  <w:style w:type="character" w:customStyle="1" w:styleId="contextualspellingandgrammarerror">
    <w:name w:val="contextualspellingandgrammarerror"/>
    <w:basedOn w:val="DefaultParagraphFont"/>
    <w:rsid w:val="000778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260559D8913A2B40BA01BDD0851BCB86" ma:contentTypeVersion="12" ma:contentTypeDescription="建立新的文件。" ma:contentTypeScope="" ma:versionID="a2f0ff89a919fe4784b73b437f3586db">
  <xsd:schema xmlns:xsd="http://www.w3.org/2001/XMLSchema" xmlns:xs="http://www.w3.org/2001/XMLSchema" xmlns:p="http://schemas.microsoft.com/office/2006/metadata/properties" xmlns:ns2="a4b4f243-2ade-4a67-acd5-d598d064de87" xmlns:ns3="c85cc0ec-393a-4ff9-babe-147f96260186" targetNamespace="http://schemas.microsoft.com/office/2006/metadata/properties" ma:root="true" ma:fieldsID="f3f0155dbcfb9dac38ebb2a22b36429d" ns2:_="" ns3:_="">
    <xsd:import namespace="a4b4f243-2ade-4a67-acd5-d598d064de87"/>
    <xsd:import namespace="c85cc0ec-393a-4ff9-babe-147f9626018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b4f243-2ade-4a67-acd5-d598d064de8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共用對象: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共用詳細資料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5cc0ec-393a-4ff9-babe-147f9626018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C911A73-C723-46D1-A1E0-79F9FD91CC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b4f243-2ade-4a67-acd5-d598d064de87"/>
    <ds:schemaRef ds:uri="c85cc0ec-393a-4ff9-babe-147f9626018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134C8A4-6E9C-4C1F-B5F7-A956560EB43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41D71FF-09BC-4A5E-87E4-6024DCA0B66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487</Words>
  <Characters>2782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Evan Mok-Lamme</dc:creator>
  <cp:keywords/>
  <dc:description/>
  <cp:lastModifiedBy>Mark Mak</cp:lastModifiedBy>
  <cp:revision>5</cp:revision>
  <cp:lastPrinted>2021-04-07T03:57:00Z</cp:lastPrinted>
  <dcterms:created xsi:type="dcterms:W3CDTF">2021-04-07T03:56:00Z</dcterms:created>
  <dcterms:modified xsi:type="dcterms:W3CDTF">2021-04-27T09:24:00Z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0x010100260559D8913A2B40BA01BDD0851BCB86</vt:lpwstr>
  </property>
</Properties>
</file>